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51A7" w14:textId="77777777" w:rsidR="00FA0496" w:rsidRPr="00FA0496" w:rsidRDefault="00FA0496" w:rsidP="00FA0496">
      <w:pPr>
        <w:rPr>
          <w:b/>
          <w:bCs/>
        </w:rPr>
      </w:pPr>
      <w:r w:rsidRPr="00FA0496">
        <w:rPr>
          <w:b/>
          <w:bCs/>
        </w:rPr>
        <w:t>Fișă de lucru – Cine sunt eu? Descoperă-ți punctele forte</w:t>
      </w:r>
    </w:p>
    <w:p w14:paraId="26754985" w14:textId="77777777" w:rsidR="00FA0496" w:rsidRDefault="00FA0496" w:rsidP="00FA0496">
      <w:r w:rsidRPr="00FA0496">
        <w:rPr>
          <w:b/>
          <w:bCs/>
        </w:rPr>
        <w:t>Clasa:</w:t>
      </w:r>
      <w:r w:rsidRPr="00FA0496">
        <w:t xml:space="preserve"> a IX-a</w:t>
      </w:r>
    </w:p>
    <w:p w14:paraId="2E521F0E" w14:textId="6A5A54D4" w:rsidR="00FA0496" w:rsidRPr="00FA0496" w:rsidRDefault="00FA0496" w:rsidP="00FA0496">
      <w:r w:rsidRPr="00FA0496">
        <w:rPr>
          <w:b/>
          <w:bCs/>
        </w:rPr>
        <w:t>Disciplina:</w:t>
      </w:r>
      <w:r w:rsidRPr="00FA0496">
        <w:t xml:space="preserve"> Dirigenție / Consiliere și Orientare</w:t>
      </w:r>
      <w:r w:rsidRPr="00FA0496">
        <w:br/>
      </w:r>
      <w:r w:rsidRPr="00FA0496">
        <w:rPr>
          <w:b/>
          <w:bCs/>
        </w:rPr>
        <w:t>Obiectiv:</w:t>
      </w:r>
      <w:r w:rsidRPr="00FA0496">
        <w:t xml:space="preserve"> Elevii identifică punctele forte, valorile și pasiunile proprii pentru a-și crește încrederea în sine și a-și planifica activitățile școlare și personale.</w:t>
      </w:r>
    </w:p>
    <w:p w14:paraId="1F7E1615" w14:textId="77777777" w:rsidR="00FA0496" w:rsidRPr="00FA0496" w:rsidRDefault="00FA0496" w:rsidP="00FA0496">
      <w:r w:rsidRPr="00FA0496">
        <w:pict w14:anchorId="03C23D5F">
          <v:rect id="_x0000_i1139" style="width:0;height:1.5pt" o:hralign="center" o:hrstd="t" o:hr="t" fillcolor="#a0a0a0" stroked="f"/>
        </w:pict>
      </w:r>
    </w:p>
    <w:p w14:paraId="4321F93C" w14:textId="77777777" w:rsidR="00FA0496" w:rsidRPr="00FA0496" w:rsidRDefault="00FA0496" w:rsidP="00FA0496">
      <w:pPr>
        <w:spacing w:line="240" w:lineRule="auto"/>
        <w:rPr>
          <w:b/>
          <w:bCs/>
        </w:rPr>
      </w:pPr>
      <w:r w:rsidRPr="00FA0496">
        <w:rPr>
          <w:b/>
          <w:bCs/>
        </w:rPr>
        <w:t>Partea I – Puncte forte și interese</w:t>
      </w:r>
    </w:p>
    <w:p w14:paraId="09634D93" w14:textId="77777777" w:rsidR="00FA0496" w:rsidRPr="00FA0496" w:rsidRDefault="00FA0496" w:rsidP="00FA0496">
      <w:pPr>
        <w:numPr>
          <w:ilvl w:val="0"/>
          <w:numId w:val="1"/>
        </w:numPr>
        <w:spacing w:line="240" w:lineRule="auto"/>
      </w:pPr>
      <w:r w:rsidRPr="00FA0496">
        <w:t xml:space="preserve">Notează </w:t>
      </w:r>
      <w:r w:rsidRPr="00FA0496">
        <w:rPr>
          <w:b/>
          <w:bCs/>
        </w:rPr>
        <w:t>3 lucruri la care te consideri bun/ă</w:t>
      </w:r>
      <w:r w:rsidRPr="00FA0496">
        <w:t>:</w:t>
      </w:r>
    </w:p>
    <w:p w14:paraId="41A3C93C" w14:textId="77777777" w:rsidR="00FA0496" w:rsidRPr="00FA0496" w:rsidRDefault="00FA0496" w:rsidP="00FA0496">
      <w:pPr>
        <w:numPr>
          <w:ilvl w:val="1"/>
          <w:numId w:val="1"/>
        </w:numPr>
        <w:spacing w:after="0" w:line="240" w:lineRule="auto"/>
      </w:pPr>
      <w:r w:rsidRPr="00FA0496">
        <w:pict w14:anchorId="4DB9152B">
          <v:rect id="_x0000_i1140" style="width:0;height:1.5pt" o:hralign="center" o:hrstd="t" o:hr="t" fillcolor="#a0a0a0" stroked="f"/>
        </w:pict>
      </w:r>
    </w:p>
    <w:p w14:paraId="436BCB8D" w14:textId="77777777" w:rsidR="00FA0496" w:rsidRPr="00FA0496" w:rsidRDefault="00FA0496" w:rsidP="00FA0496">
      <w:pPr>
        <w:numPr>
          <w:ilvl w:val="1"/>
          <w:numId w:val="1"/>
        </w:numPr>
        <w:spacing w:after="0" w:line="240" w:lineRule="auto"/>
      </w:pPr>
      <w:r w:rsidRPr="00FA0496">
        <w:pict w14:anchorId="506DF12C">
          <v:rect id="_x0000_i1141" style="width:0;height:1.5pt" o:hralign="center" o:hrstd="t" o:hr="t" fillcolor="#a0a0a0" stroked="f"/>
        </w:pict>
      </w:r>
    </w:p>
    <w:p w14:paraId="196CC860" w14:textId="77777777" w:rsidR="00FA0496" w:rsidRPr="00FA0496" w:rsidRDefault="00FA0496" w:rsidP="00FA0496">
      <w:pPr>
        <w:numPr>
          <w:ilvl w:val="1"/>
          <w:numId w:val="1"/>
        </w:numPr>
        <w:spacing w:after="0" w:line="240" w:lineRule="auto"/>
      </w:pPr>
      <w:r w:rsidRPr="00FA0496">
        <w:pict w14:anchorId="24C9F862">
          <v:rect id="_x0000_i1142" style="width:0;height:1.5pt" o:hralign="center" o:hrstd="t" o:hr="t" fillcolor="#a0a0a0" stroked="f"/>
        </w:pict>
      </w:r>
    </w:p>
    <w:p w14:paraId="7D4FD0C8" w14:textId="77777777" w:rsidR="00FA0496" w:rsidRPr="00FA0496" w:rsidRDefault="00FA0496" w:rsidP="00FA0496">
      <w:pPr>
        <w:numPr>
          <w:ilvl w:val="0"/>
          <w:numId w:val="1"/>
        </w:numPr>
        <w:spacing w:line="240" w:lineRule="auto"/>
      </w:pPr>
      <w:r w:rsidRPr="00FA0496">
        <w:t xml:space="preserve">Notează </w:t>
      </w:r>
      <w:r w:rsidRPr="00FA0496">
        <w:rPr>
          <w:b/>
          <w:bCs/>
        </w:rPr>
        <w:t>3 activități care îți plac și te fac fericit/ă</w:t>
      </w:r>
      <w:r w:rsidRPr="00FA0496">
        <w:t>:</w:t>
      </w:r>
    </w:p>
    <w:p w14:paraId="7A09748D" w14:textId="77777777" w:rsidR="00FA0496" w:rsidRPr="00FA0496" w:rsidRDefault="00FA0496" w:rsidP="00FA0496">
      <w:pPr>
        <w:numPr>
          <w:ilvl w:val="1"/>
          <w:numId w:val="1"/>
        </w:numPr>
        <w:spacing w:after="0" w:line="240" w:lineRule="auto"/>
      </w:pPr>
      <w:r w:rsidRPr="00FA0496">
        <w:pict w14:anchorId="734A8172">
          <v:rect id="_x0000_i1143" style="width:0;height:1.5pt" o:hralign="center" o:hrstd="t" o:hr="t" fillcolor="#a0a0a0" stroked="f"/>
        </w:pict>
      </w:r>
    </w:p>
    <w:p w14:paraId="57C934A4" w14:textId="77777777" w:rsidR="00FA0496" w:rsidRPr="00FA0496" w:rsidRDefault="00FA0496" w:rsidP="00FA0496">
      <w:pPr>
        <w:numPr>
          <w:ilvl w:val="1"/>
          <w:numId w:val="1"/>
        </w:numPr>
        <w:spacing w:after="0" w:line="240" w:lineRule="auto"/>
      </w:pPr>
      <w:r w:rsidRPr="00FA0496">
        <w:pict w14:anchorId="0C54D4F3">
          <v:rect id="_x0000_i1144" style="width:0;height:1.5pt" o:hralign="center" o:hrstd="t" o:hr="t" fillcolor="#a0a0a0" stroked="f"/>
        </w:pict>
      </w:r>
    </w:p>
    <w:p w14:paraId="5CF55550" w14:textId="77777777" w:rsidR="00FA0496" w:rsidRPr="00FA0496" w:rsidRDefault="00FA0496" w:rsidP="00FA0496">
      <w:pPr>
        <w:numPr>
          <w:ilvl w:val="1"/>
          <w:numId w:val="1"/>
        </w:numPr>
        <w:spacing w:after="0" w:line="240" w:lineRule="auto"/>
      </w:pPr>
      <w:r w:rsidRPr="00FA0496">
        <w:pict w14:anchorId="2D7A1C5C">
          <v:rect id="_x0000_i1145" style="width:0;height:1.5pt" o:hralign="center" o:hrstd="t" o:hr="t" fillcolor="#a0a0a0" stroked="f"/>
        </w:pict>
      </w:r>
    </w:p>
    <w:p w14:paraId="4AD6C0D1" w14:textId="77777777" w:rsidR="00FA0496" w:rsidRPr="00FA0496" w:rsidRDefault="00FA0496" w:rsidP="00FA0496">
      <w:pPr>
        <w:numPr>
          <w:ilvl w:val="0"/>
          <w:numId w:val="1"/>
        </w:numPr>
        <w:spacing w:line="240" w:lineRule="auto"/>
      </w:pPr>
      <w:r w:rsidRPr="00FA0496">
        <w:t xml:space="preserve">Reflectă și răspunde: </w:t>
      </w:r>
      <w:r w:rsidRPr="00FA0496">
        <w:rPr>
          <w:b/>
          <w:bCs/>
        </w:rPr>
        <w:t>Există activități care apar și în cele două liste?</w:t>
      </w:r>
    </w:p>
    <w:p w14:paraId="2BAFFB34" w14:textId="77777777" w:rsidR="00FA0496" w:rsidRPr="00FA0496" w:rsidRDefault="00FA0496" w:rsidP="00FA0496">
      <w:pPr>
        <w:numPr>
          <w:ilvl w:val="1"/>
          <w:numId w:val="1"/>
        </w:numPr>
        <w:spacing w:after="0" w:line="240" w:lineRule="auto"/>
      </w:pPr>
      <w:r w:rsidRPr="00FA0496">
        <w:pict w14:anchorId="409EC419">
          <v:rect id="_x0000_i1146" style="width:0;height:1.5pt" o:hralign="center" o:hrstd="t" o:hr="t" fillcolor="#a0a0a0" stroked="f"/>
        </w:pict>
      </w:r>
    </w:p>
    <w:p w14:paraId="1944B53D" w14:textId="77777777" w:rsidR="00FA0496" w:rsidRPr="00FA0496" w:rsidRDefault="00FA0496" w:rsidP="00FA0496">
      <w:pPr>
        <w:spacing w:after="0" w:line="240" w:lineRule="auto"/>
      </w:pPr>
      <w:r w:rsidRPr="00FA0496">
        <w:pict w14:anchorId="25D5C248">
          <v:rect id="_x0000_i1147" style="width:0;height:1.5pt" o:hralign="center" o:hrstd="t" o:hr="t" fillcolor="#a0a0a0" stroked="f"/>
        </w:pict>
      </w:r>
    </w:p>
    <w:p w14:paraId="7BE9933D" w14:textId="77777777" w:rsidR="00FA0496" w:rsidRPr="00FA0496" w:rsidRDefault="00FA0496" w:rsidP="00FA0496">
      <w:pPr>
        <w:spacing w:line="240" w:lineRule="auto"/>
        <w:rPr>
          <w:b/>
          <w:bCs/>
        </w:rPr>
      </w:pPr>
      <w:r w:rsidRPr="00FA0496">
        <w:rPr>
          <w:b/>
          <w:bCs/>
        </w:rPr>
        <w:t>Partea II – Autoevaluare și valori</w:t>
      </w:r>
    </w:p>
    <w:p w14:paraId="4AC28033" w14:textId="77777777" w:rsidR="00FA0496" w:rsidRPr="00FA0496" w:rsidRDefault="00FA0496" w:rsidP="00FA0496">
      <w:pPr>
        <w:numPr>
          <w:ilvl w:val="0"/>
          <w:numId w:val="2"/>
        </w:numPr>
        <w:spacing w:line="240" w:lineRule="auto"/>
      </w:pPr>
      <w:r w:rsidRPr="00FA0496">
        <w:t xml:space="preserve">Scrie </w:t>
      </w:r>
      <w:r w:rsidRPr="00FA0496">
        <w:rPr>
          <w:b/>
          <w:bCs/>
        </w:rPr>
        <w:t>3 valori personale</w:t>
      </w:r>
      <w:r w:rsidRPr="00FA0496">
        <w:t xml:space="preserve"> care contează pentru tine (ex.: respect, prietenie, responsabilitate):</w:t>
      </w:r>
    </w:p>
    <w:p w14:paraId="22BCF3E1" w14:textId="77777777" w:rsidR="00FA0496" w:rsidRPr="00FA0496" w:rsidRDefault="00FA0496" w:rsidP="00FA0496">
      <w:pPr>
        <w:numPr>
          <w:ilvl w:val="1"/>
          <w:numId w:val="2"/>
        </w:numPr>
        <w:spacing w:after="0" w:line="240" w:lineRule="auto"/>
      </w:pPr>
      <w:r w:rsidRPr="00FA0496">
        <w:pict w14:anchorId="148B1DC6">
          <v:rect id="_x0000_i1148" style="width:0;height:1.5pt" o:hralign="center" o:hrstd="t" o:hr="t" fillcolor="#a0a0a0" stroked="f"/>
        </w:pict>
      </w:r>
    </w:p>
    <w:p w14:paraId="45E4BFED" w14:textId="77777777" w:rsidR="00FA0496" w:rsidRPr="00FA0496" w:rsidRDefault="00FA0496" w:rsidP="00FA0496">
      <w:pPr>
        <w:numPr>
          <w:ilvl w:val="1"/>
          <w:numId w:val="2"/>
        </w:numPr>
        <w:spacing w:after="0" w:line="240" w:lineRule="auto"/>
      </w:pPr>
      <w:r w:rsidRPr="00FA0496">
        <w:pict w14:anchorId="3801F1B3">
          <v:rect id="_x0000_i1149" style="width:0;height:1.5pt" o:hralign="center" o:hrstd="t" o:hr="t" fillcolor="#a0a0a0" stroked="f"/>
        </w:pict>
      </w:r>
    </w:p>
    <w:p w14:paraId="73A3C1FC" w14:textId="77777777" w:rsidR="00FA0496" w:rsidRPr="00FA0496" w:rsidRDefault="00FA0496" w:rsidP="00FA0496">
      <w:pPr>
        <w:numPr>
          <w:ilvl w:val="1"/>
          <w:numId w:val="2"/>
        </w:numPr>
        <w:spacing w:after="0" w:line="240" w:lineRule="auto"/>
      </w:pPr>
      <w:r w:rsidRPr="00FA0496">
        <w:pict w14:anchorId="3DA21F6B">
          <v:rect id="_x0000_i1150" style="width:0;height:1.5pt" o:hralign="center" o:hrstd="t" o:hr="t" fillcolor="#a0a0a0" stroked="f"/>
        </w:pict>
      </w:r>
    </w:p>
    <w:p w14:paraId="6C55C70C" w14:textId="77777777" w:rsidR="00FA0496" w:rsidRPr="00FA0496" w:rsidRDefault="00FA0496" w:rsidP="00FA0496">
      <w:pPr>
        <w:numPr>
          <w:ilvl w:val="0"/>
          <w:numId w:val="2"/>
        </w:numPr>
        <w:spacing w:line="240" w:lineRule="auto"/>
      </w:pPr>
      <w:r w:rsidRPr="00FA0496">
        <w:t xml:space="preserve">Care sunt </w:t>
      </w:r>
      <w:r w:rsidRPr="00FA0496">
        <w:rPr>
          <w:b/>
          <w:bCs/>
        </w:rPr>
        <w:t>3 calități ale tale</w:t>
      </w:r>
      <w:r w:rsidRPr="00FA0496">
        <w:t xml:space="preserve"> de care ești mândru/ă?</w:t>
      </w:r>
    </w:p>
    <w:p w14:paraId="31C203C8" w14:textId="77777777" w:rsidR="00FA0496" w:rsidRPr="00FA0496" w:rsidRDefault="00FA0496" w:rsidP="00FA0496">
      <w:pPr>
        <w:numPr>
          <w:ilvl w:val="1"/>
          <w:numId w:val="2"/>
        </w:numPr>
        <w:spacing w:after="0" w:line="240" w:lineRule="auto"/>
      </w:pPr>
      <w:r w:rsidRPr="00FA0496">
        <w:pict w14:anchorId="0F9C18FA">
          <v:rect id="_x0000_i1151" style="width:0;height:1.5pt" o:hralign="center" o:hrstd="t" o:hr="t" fillcolor="#a0a0a0" stroked="f"/>
        </w:pict>
      </w:r>
    </w:p>
    <w:p w14:paraId="7B17E333" w14:textId="77777777" w:rsidR="00FA0496" w:rsidRPr="00FA0496" w:rsidRDefault="00FA0496" w:rsidP="00FA0496">
      <w:pPr>
        <w:numPr>
          <w:ilvl w:val="1"/>
          <w:numId w:val="2"/>
        </w:numPr>
        <w:spacing w:after="0" w:line="240" w:lineRule="auto"/>
      </w:pPr>
      <w:r w:rsidRPr="00FA0496">
        <w:pict w14:anchorId="7276DEC6">
          <v:rect id="_x0000_i1152" style="width:0;height:1.5pt" o:hralign="center" o:hrstd="t" o:hr="t" fillcolor="#a0a0a0" stroked="f"/>
        </w:pict>
      </w:r>
    </w:p>
    <w:p w14:paraId="5E7409AC" w14:textId="77777777" w:rsidR="00FA0496" w:rsidRPr="00FA0496" w:rsidRDefault="00FA0496" w:rsidP="00FA0496">
      <w:pPr>
        <w:numPr>
          <w:ilvl w:val="1"/>
          <w:numId w:val="2"/>
        </w:numPr>
        <w:spacing w:after="0" w:line="240" w:lineRule="auto"/>
      </w:pPr>
      <w:r w:rsidRPr="00FA0496">
        <w:pict w14:anchorId="554D355C">
          <v:rect id="_x0000_i1153" style="width:0;height:1.5pt" o:hralign="center" o:hrstd="t" o:hr="t" fillcolor="#a0a0a0" stroked="f"/>
        </w:pict>
      </w:r>
    </w:p>
    <w:p w14:paraId="24A3E5ED" w14:textId="77777777" w:rsidR="00FA0496" w:rsidRPr="00FA0496" w:rsidRDefault="00FA0496" w:rsidP="00FA0496">
      <w:pPr>
        <w:spacing w:after="0" w:line="240" w:lineRule="auto"/>
      </w:pPr>
      <w:r w:rsidRPr="00FA0496">
        <w:pict w14:anchorId="0E04E5C3">
          <v:rect id="_x0000_i1154" style="width:0;height:1.5pt" o:hralign="center" o:hrstd="t" o:hr="t" fillcolor="#a0a0a0" stroked="f"/>
        </w:pict>
      </w:r>
    </w:p>
    <w:p w14:paraId="3EB871CA" w14:textId="77777777" w:rsidR="00FA0496" w:rsidRPr="00FA0496" w:rsidRDefault="00FA0496" w:rsidP="00FA0496">
      <w:pPr>
        <w:spacing w:line="240" w:lineRule="auto"/>
        <w:rPr>
          <w:b/>
          <w:bCs/>
        </w:rPr>
      </w:pPr>
      <w:r w:rsidRPr="00FA0496">
        <w:rPr>
          <w:b/>
          <w:bCs/>
        </w:rPr>
        <w:t>Partea III – Plan de acțiune</w:t>
      </w:r>
    </w:p>
    <w:p w14:paraId="44F2312B" w14:textId="77777777" w:rsidR="00FA0496" w:rsidRPr="00FA0496" w:rsidRDefault="00FA0496" w:rsidP="00FA0496">
      <w:pPr>
        <w:numPr>
          <w:ilvl w:val="0"/>
          <w:numId w:val="3"/>
        </w:numPr>
        <w:spacing w:line="240" w:lineRule="auto"/>
      </w:pPr>
      <w:r w:rsidRPr="00FA0496">
        <w:t xml:space="preserve">Alege </w:t>
      </w:r>
      <w:r w:rsidRPr="00FA0496">
        <w:rPr>
          <w:b/>
          <w:bCs/>
        </w:rPr>
        <w:t>o activitate concretă</w:t>
      </w:r>
      <w:r w:rsidRPr="00FA0496">
        <w:t xml:space="preserve"> pe care o poți face săptămâna aceasta pentru a-ți folosi un punct forte:</w:t>
      </w:r>
    </w:p>
    <w:p w14:paraId="1A550FD9" w14:textId="77777777" w:rsidR="00FA0496" w:rsidRPr="00FA0496" w:rsidRDefault="00FA0496" w:rsidP="00FA0496">
      <w:pPr>
        <w:numPr>
          <w:ilvl w:val="1"/>
          <w:numId w:val="3"/>
        </w:numPr>
        <w:spacing w:after="0" w:line="240" w:lineRule="auto"/>
      </w:pPr>
      <w:r w:rsidRPr="00FA0496">
        <w:pict w14:anchorId="6CEF2D6C">
          <v:rect id="_x0000_i1155" style="width:0;height:1.5pt" o:hralign="center" o:hrstd="t" o:hr="t" fillcolor="#a0a0a0" stroked="f"/>
        </w:pict>
      </w:r>
    </w:p>
    <w:p w14:paraId="4C4DA769" w14:textId="77777777" w:rsidR="00FA0496" w:rsidRPr="00FA0496" w:rsidRDefault="00FA0496" w:rsidP="00FA0496">
      <w:pPr>
        <w:numPr>
          <w:ilvl w:val="0"/>
          <w:numId w:val="3"/>
        </w:numPr>
        <w:spacing w:line="240" w:lineRule="auto"/>
      </w:pPr>
      <w:r w:rsidRPr="00FA0496">
        <w:t>Cum te poate ajuta această activitate să devii mai bun/ă sau să te simți mai încrezător/încrezătoare?</w:t>
      </w:r>
    </w:p>
    <w:p w14:paraId="5A1C4E18" w14:textId="77777777" w:rsidR="00FA0496" w:rsidRPr="00FA0496" w:rsidRDefault="00FA0496" w:rsidP="00FA0496">
      <w:pPr>
        <w:numPr>
          <w:ilvl w:val="1"/>
          <w:numId w:val="3"/>
        </w:numPr>
        <w:spacing w:after="0" w:line="240" w:lineRule="auto"/>
      </w:pPr>
      <w:r w:rsidRPr="00FA0496">
        <w:pict w14:anchorId="2EAE824B">
          <v:rect id="_x0000_i1156" style="width:0;height:1.5pt" o:hralign="center" o:hrstd="t" o:hr="t" fillcolor="#a0a0a0" stroked="f"/>
        </w:pict>
      </w:r>
    </w:p>
    <w:p w14:paraId="0AECDE97" w14:textId="77777777" w:rsidR="00FA0496" w:rsidRPr="00FA0496" w:rsidRDefault="00FA0496" w:rsidP="00FA0496">
      <w:pPr>
        <w:spacing w:after="0" w:line="240" w:lineRule="auto"/>
      </w:pPr>
      <w:r w:rsidRPr="00FA0496">
        <w:pict w14:anchorId="77C94D09">
          <v:rect id="_x0000_i1157" style="width:0;height:1.5pt" o:hralign="center" o:hrstd="t" o:hr="t" fillcolor="#a0a0a0" stroked="f"/>
        </w:pict>
      </w:r>
    </w:p>
    <w:p w14:paraId="46B6126A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4214"/>
    <w:multiLevelType w:val="multilevel"/>
    <w:tmpl w:val="9B2A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C1B48"/>
    <w:multiLevelType w:val="multilevel"/>
    <w:tmpl w:val="9870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8259B"/>
    <w:multiLevelType w:val="multilevel"/>
    <w:tmpl w:val="AA5E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1717A"/>
    <w:multiLevelType w:val="multilevel"/>
    <w:tmpl w:val="4BD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598660">
    <w:abstractNumId w:val="3"/>
  </w:num>
  <w:num w:numId="2" w16cid:durableId="346103902">
    <w:abstractNumId w:val="0"/>
  </w:num>
  <w:num w:numId="3" w16cid:durableId="1372993128">
    <w:abstractNumId w:val="1"/>
  </w:num>
  <w:num w:numId="4" w16cid:durableId="93371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96"/>
    <w:rsid w:val="001A2348"/>
    <w:rsid w:val="00B775E3"/>
    <w:rsid w:val="00F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E1C5"/>
  <w15:chartTrackingRefBased/>
  <w15:docId w15:val="{DDB5AB43-88E6-4CB3-8829-F793A0A4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0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04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0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04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0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0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0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0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04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0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04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0496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0496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049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049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049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049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0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0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0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049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049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049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04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0496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04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812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2025-10-06T17:14:00Z</dcterms:created>
  <dcterms:modified xsi:type="dcterms:W3CDTF">2025-10-06T17:18:00Z</dcterms:modified>
</cp:coreProperties>
</file>