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51C55" w14:textId="77777777" w:rsidR="007B7F37" w:rsidRPr="007B7F37" w:rsidRDefault="007B7F37" w:rsidP="007B7F37">
      <w:pPr>
        <w:rPr>
          <w:b/>
          <w:bCs/>
        </w:rPr>
      </w:pPr>
      <w:r w:rsidRPr="007B7F37">
        <w:rPr>
          <w:b/>
          <w:bCs/>
        </w:rPr>
        <w:t>Fișă de lucru – „Democrație și totalitarism în Europa interbelică”</w:t>
      </w:r>
    </w:p>
    <w:p w14:paraId="367CE39D" w14:textId="77777777" w:rsidR="007B7F37" w:rsidRPr="007B7F37" w:rsidRDefault="007B7F37" w:rsidP="007B7F37">
      <w:r w:rsidRPr="007B7F37">
        <w:rPr>
          <w:b/>
          <w:bCs/>
        </w:rPr>
        <w:t>Clasa:</w:t>
      </w:r>
      <w:r w:rsidRPr="007B7F37">
        <w:t xml:space="preserve"> a X-a</w:t>
      </w:r>
      <w:r w:rsidRPr="007B7F37">
        <w:br/>
      </w:r>
      <w:r w:rsidRPr="007B7F37">
        <w:rPr>
          <w:b/>
          <w:bCs/>
        </w:rPr>
        <w:t>Durata:</w:t>
      </w:r>
      <w:r w:rsidRPr="007B7F37">
        <w:t xml:space="preserve"> 50 min</w:t>
      </w:r>
      <w:r w:rsidRPr="007B7F37">
        <w:br/>
      </w:r>
      <w:r w:rsidRPr="007B7F37">
        <w:rPr>
          <w:b/>
          <w:bCs/>
        </w:rPr>
        <w:t>Scop:</w:t>
      </w:r>
      <w:r w:rsidRPr="007B7F37">
        <w:t xml:space="preserve"> Analiza comparativă a regimurilor politice interbelice</w:t>
      </w:r>
    </w:p>
    <w:p w14:paraId="7034C5E4" w14:textId="77777777" w:rsidR="007B7F37" w:rsidRPr="007B7F37" w:rsidRDefault="007B7F37" w:rsidP="007B7F37">
      <w:pPr>
        <w:rPr>
          <w:b/>
          <w:bCs/>
        </w:rPr>
      </w:pPr>
      <w:r w:rsidRPr="007B7F37">
        <w:rPr>
          <w:b/>
          <w:bCs/>
        </w:rPr>
        <w:t>Sarcini de lucru:</w:t>
      </w:r>
    </w:p>
    <w:p w14:paraId="33989D16" w14:textId="77777777" w:rsidR="007B7F37" w:rsidRPr="007B7F37" w:rsidRDefault="007B7F37" w:rsidP="007B7F37">
      <w:pPr>
        <w:numPr>
          <w:ilvl w:val="0"/>
          <w:numId w:val="1"/>
        </w:numPr>
      </w:pPr>
      <w:r w:rsidRPr="007B7F37">
        <w:t>Accesează harta interactivă „Europa între democrație și totalitarism”.</w:t>
      </w:r>
    </w:p>
    <w:p w14:paraId="00CF2625" w14:textId="77777777" w:rsidR="007B7F37" w:rsidRPr="007B7F37" w:rsidRDefault="007B7F37" w:rsidP="007B7F37">
      <w:pPr>
        <w:numPr>
          <w:ilvl w:val="0"/>
          <w:numId w:val="1"/>
        </w:numPr>
      </w:pPr>
      <w:r w:rsidRPr="007B7F37">
        <w:t xml:space="preserve">Alege </w:t>
      </w:r>
      <w:r w:rsidRPr="007B7F37">
        <w:rPr>
          <w:b/>
          <w:bCs/>
        </w:rPr>
        <w:t>două țări</w:t>
      </w:r>
      <w:r w:rsidRPr="007B7F37">
        <w:t xml:space="preserve"> – una democratică și una totalitară. Completează tabelul: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621"/>
        <w:gridCol w:w="2142"/>
        <w:gridCol w:w="1399"/>
        <w:gridCol w:w="1064"/>
        <w:gridCol w:w="1966"/>
        <w:gridCol w:w="1870"/>
      </w:tblGrid>
      <w:tr w:rsidR="007B7F37" w:rsidRPr="007B7F37" w14:paraId="0F5CBCF7" w14:textId="77777777" w:rsidTr="007B7F37">
        <w:tc>
          <w:tcPr>
            <w:tcW w:w="0" w:type="auto"/>
            <w:hideMark/>
          </w:tcPr>
          <w:p w14:paraId="25F7020E" w14:textId="77777777" w:rsidR="007B7F37" w:rsidRPr="007B7F37" w:rsidRDefault="007B7F37" w:rsidP="007B7F37">
            <w:pPr>
              <w:spacing w:after="160" w:line="259" w:lineRule="auto"/>
              <w:rPr>
                <w:b/>
                <w:bCs/>
              </w:rPr>
            </w:pPr>
            <w:r w:rsidRPr="007B7F37">
              <w:rPr>
                <w:b/>
                <w:bCs/>
              </w:rPr>
              <w:t>Țara</w:t>
            </w:r>
          </w:p>
        </w:tc>
        <w:tc>
          <w:tcPr>
            <w:tcW w:w="0" w:type="auto"/>
            <w:hideMark/>
          </w:tcPr>
          <w:p w14:paraId="101697CD" w14:textId="77777777" w:rsidR="007B7F37" w:rsidRPr="007B7F37" w:rsidRDefault="007B7F37" w:rsidP="007B7F37">
            <w:pPr>
              <w:spacing w:after="160" w:line="259" w:lineRule="auto"/>
              <w:rPr>
                <w:b/>
                <w:bCs/>
              </w:rPr>
            </w:pPr>
            <w:r w:rsidRPr="007B7F37">
              <w:rPr>
                <w:b/>
                <w:bCs/>
              </w:rPr>
              <w:t>Forma de guvernământ</w:t>
            </w:r>
          </w:p>
        </w:tc>
        <w:tc>
          <w:tcPr>
            <w:tcW w:w="0" w:type="auto"/>
            <w:hideMark/>
          </w:tcPr>
          <w:p w14:paraId="4DCA41BE" w14:textId="77777777" w:rsidR="007B7F37" w:rsidRPr="007B7F37" w:rsidRDefault="007B7F37" w:rsidP="007B7F37">
            <w:pPr>
              <w:spacing w:after="160" w:line="259" w:lineRule="auto"/>
              <w:rPr>
                <w:b/>
                <w:bCs/>
              </w:rPr>
            </w:pPr>
            <w:r w:rsidRPr="007B7F37">
              <w:rPr>
                <w:b/>
                <w:bCs/>
              </w:rPr>
              <w:t>Lider principal</w:t>
            </w:r>
          </w:p>
        </w:tc>
        <w:tc>
          <w:tcPr>
            <w:tcW w:w="0" w:type="auto"/>
            <w:hideMark/>
          </w:tcPr>
          <w:p w14:paraId="6348E2EF" w14:textId="77777777" w:rsidR="007B7F37" w:rsidRPr="007B7F37" w:rsidRDefault="007B7F37" w:rsidP="007B7F37">
            <w:pPr>
              <w:spacing w:after="160" w:line="259" w:lineRule="auto"/>
              <w:rPr>
                <w:b/>
                <w:bCs/>
              </w:rPr>
            </w:pPr>
            <w:r w:rsidRPr="007B7F37">
              <w:rPr>
                <w:b/>
                <w:bCs/>
              </w:rPr>
              <w:t>Ideologie</w:t>
            </w:r>
          </w:p>
        </w:tc>
        <w:tc>
          <w:tcPr>
            <w:tcW w:w="0" w:type="auto"/>
            <w:hideMark/>
          </w:tcPr>
          <w:p w14:paraId="7E36E94D" w14:textId="77777777" w:rsidR="007B7F37" w:rsidRPr="007B7F37" w:rsidRDefault="007B7F37" w:rsidP="007B7F37">
            <w:pPr>
              <w:spacing w:after="160" w:line="259" w:lineRule="auto"/>
              <w:rPr>
                <w:b/>
                <w:bCs/>
              </w:rPr>
            </w:pPr>
            <w:r w:rsidRPr="007B7F37">
              <w:rPr>
                <w:b/>
                <w:bCs/>
              </w:rPr>
              <w:t>Măsuri caracteristice</w:t>
            </w:r>
          </w:p>
        </w:tc>
        <w:tc>
          <w:tcPr>
            <w:tcW w:w="0" w:type="auto"/>
            <w:hideMark/>
          </w:tcPr>
          <w:p w14:paraId="1BA12031" w14:textId="77777777" w:rsidR="007B7F37" w:rsidRPr="007B7F37" w:rsidRDefault="007B7F37" w:rsidP="007B7F37">
            <w:pPr>
              <w:spacing w:after="160" w:line="259" w:lineRule="auto"/>
              <w:rPr>
                <w:b/>
                <w:bCs/>
              </w:rPr>
            </w:pPr>
            <w:r w:rsidRPr="007B7F37">
              <w:rPr>
                <w:b/>
                <w:bCs/>
              </w:rPr>
              <w:t>Drepturi cetățenești</w:t>
            </w:r>
          </w:p>
        </w:tc>
      </w:tr>
      <w:tr w:rsidR="007B7F37" w:rsidRPr="007B7F37" w14:paraId="7C26AA3B" w14:textId="77777777" w:rsidTr="007B7F37">
        <w:tc>
          <w:tcPr>
            <w:tcW w:w="0" w:type="auto"/>
          </w:tcPr>
          <w:p w14:paraId="660D0EB0" w14:textId="77777777" w:rsidR="007B7F37" w:rsidRPr="007B7F37" w:rsidRDefault="007B7F37" w:rsidP="007B7F37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1DF973D2" w14:textId="77777777" w:rsidR="007B7F37" w:rsidRPr="007B7F37" w:rsidRDefault="007B7F37" w:rsidP="007B7F37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05DCF8C3" w14:textId="77777777" w:rsidR="007B7F37" w:rsidRPr="007B7F37" w:rsidRDefault="007B7F37" w:rsidP="007B7F37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09401088" w14:textId="77777777" w:rsidR="007B7F37" w:rsidRPr="007B7F37" w:rsidRDefault="007B7F37" w:rsidP="007B7F37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79C6F404" w14:textId="77777777" w:rsidR="007B7F37" w:rsidRPr="007B7F37" w:rsidRDefault="007B7F37" w:rsidP="007B7F37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608C29A6" w14:textId="77777777" w:rsidR="007B7F37" w:rsidRPr="007B7F37" w:rsidRDefault="007B7F37" w:rsidP="007B7F37">
            <w:pPr>
              <w:rPr>
                <w:b/>
                <w:bCs/>
              </w:rPr>
            </w:pPr>
          </w:p>
        </w:tc>
      </w:tr>
      <w:tr w:rsidR="007B7F37" w:rsidRPr="007B7F37" w14:paraId="7581BB16" w14:textId="77777777" w:rsidTr="007B7F37">
        <w:tc>
          <w:tcPr>
            <w:tcW w:w="0" w:type="auto"/>
          </w:tcPr>
          <w:p w14:paraId="7034FC3D" w14:textId="77777777" w:rsidR="007B7F37" w:rsidRPr="007B7F37" w:rsidRDefault="007B7F37" w:rsidP="007B7F37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3BBDAFFD" w14:textId="77777777" w:rsidR="007B7F37" w:rsidRPr="007B7F37" w:rsidRDefault="007B7F37" w:rsidP="007B7F37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77155240" w14:textId="77777777" w:rsidR="007B7F37" w:rsidRPr="007B7F37" w:rsidRDefault="007B7F37" w:rsidP="007B7F37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08015D2F" w14:textId="77777777" w:rsidR="007B7F37" w:rsidRPr="007B7F37" w:rsidRDefault="007B7F37" w:rsidP="007B7F37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37609856" w14:textId="77777777" w:rsidR="007B7F37" w:rsidRPr="007B7F37" w:rsidRDefault="007B7F37" w:rsidP="007B7F37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0FC0E0EE" w14:textId="77777777" w:rsidR="007B7F37" w:rsidRPr="007B7F37" w:rsidRDefault="007B7F37" w:rsidP="007B7F37">
            <w:pPr>
              <w:rPr>
                <w:b/>
                <w:bCs/>
              </w:rPr>
            </w:pPr>
          </w:p>
        </w:tc>
      </w:tr>
      <w:tr w:rsidR="007B7F37" w:rsidRPr="007B7F37" w14:paraId="47DABD3F" w14:textId="77777777" w:rsidTr="007B7F37">
        <w:tc>
          <w:tcPr>
            <w:tcW w:w="0" w:type="auto"/>
          </w:tcPr>
          <w:p w14:paraId="4ADE2704" w14:textId="77777777" w:rsidR="007B7F37" w:rsidRPr="007B7F37" w:rsidRDefault="007B7F37" w:rsidP="007B7F37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478B9C0B" w14:textId="77777777" w:rsidR="007B7F37" w:rsidRPr="007B7F37" w:rsidRDefault="007B7F37" w:rsidP="007B7F37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51EE38CC" w14:textId="77777777" w:rsidR="007B7F37" w:rsidRPr="007B7F37" w:rsidRDefault="007B7F37" w:rsidP="007B7F37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3B05CC0B" w14:textId="77777777" w:rsidR="007B7F37" w:rsidRPr="007B7F37" w:rsidRDefault="007B7F37" w:rsidP="007B7F37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687184FB" w14:textId="77777777" w:rsidR="007B7F37" w:rsidRPr="007B7F37" w:rsidRDefault="007B7F37" w:rsidP="007B7F37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660779DB" w14:textId="77777777" w:rsidR="007B7F37" w:rsidRPr="007B7F37" w:rsidRDefault="007B7F37" w:rsidP="007B7F37">
            <w:pPr>
              <w:rPr>
                <w:b/>
                <w:bCs/>
              </w:rPr>
            </w:pPr>
          </w:p>
        </w:tc>
      </w:tr>
      <w:tr w:rsidR="007B7F37" w:rsidRPr="007B7F37" w14:paraId="09791D46" w14:textId="77777777" w:rsidTr="007B7F37">
        <w:tc>
          <w:tcPr>
            <w:tcW w:w="0" w:type="auto"/>
          </w:tcPr>
          <w:p w14:paraId="21F1DF2C" w14:textId="77777777" w:rsidR="007B7F37" w:rsidRPr="007B7F37" w:rsidRDefault="007B7F37" w:rsidP="007B7F37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570B4CBC" w14:textId="77777777" w:rsidR="007B7F37" w:rsidRPr="007B7F37" w:rsidRDefault="007B7F37" w:rsidP="007B7F37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678BB983" w14:textId="77777777" w:rsidR="007B7F37" w:rsidRPr="007B7F37" w:rsidRDefault="007B7F37" w:rsidP="007B7F37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7658C209" w14:textId="77777777" w:rsidR="007B7F37" w:rsidRPr="007B7F37" w:rsidRDefault="007B7F37" w:rsidP="007B7F37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4618BF3E" w14:textId="77777777" w:rsidR="007B7F37" w:rsidRPr="007B7F37" w:rsidRDefault="007B7F37" w:rsidP="007B7F37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3E6D7D9F" w14:textId="77777777" w:rsidR="007B7F37" w:rsidRPr="007B7F37" w:rsidRDefault="007B7F37" w:rsidP="007B7F37">
            <w:pPr>
              <w:rPr>
                <w:b/>
                <w:bCs/>
              </w:rPr>
            </w:pPr>
          </w:p>
        </w:tc>
      </w:tr>
    </w:tbl>
    <w:p w14:paraId="73C9F5F1" w14:textId="77777777" w:rsidR="007B7F37" w:rsidRPr="007B7F37" w:rsidRDefault="007B7F37" w:rsidP="007B7F37">
      <w:pPr>
        <w:numPr>
          <w:ilvl w:val="0"/>
          <w:numId w:val="2"/>
        </w:numPr>
      </w:pPr>
      <w:r w:rsidRPr="007B7F37">
        <w:t>Notează 3 asemănări și 3 deosebiri între cele două regimuri.</w:t>
      </w:r>
    </w:p>
    <w:p w14:paraId="25ED10D1" w14:textId="77777777" w:rsidR="007B7F37" w:rsidRPr="007B7F37" w:rsidRDefault="007B7F37" w:rsidP="007B7F37">
      <w:pPr>
        <w:numPr>
          <w:ilvl w:val="0"/>
          <w:numId w:val="2"/>
        </w:numPr>
      </w:pPr>
      <w:r w:rsidRPr="007B7F37">
        <w:t xml:space="preserve">Vizualizează cronologia interactivă și identifică </w:t>
      </w:r>
      <w:r w:rsidRPr="007B7F37">
        <w:rPr>
          <w:b/>
          <w:bCs/>
        </w:rPr>
        <w:t>trei evenimente</w:t>
      </w:r>
      <w:r w:rsidRPr="007B7F37">
        <w:t xml:space="preserve"> care au favorizat apariția regimurilor totalitare.</w:t>
      </w:r>
    </w:p>
    <w:p w14:paraId="12AAFBEB" w14:textId="77777777" w:rsidR="007B7F37" w:rsidRPr="007B7F37" w:rsidRDefault="007B7F37" w:rsidP="007B7F37">
      <w:pPr>
        <w:numPr>
          <w:ilvl w:val="0"/>
          <w:numId w:val="2"/>
        </w:numPr>
      </w:pPr>
      <w:r w:rsidRPr="007B7F37">
        <w:t>(Activitate creativă) – scrie un scurt „articol de presă” din anii ’30 în care explici cum se vedea din interior ascensiunea unui regim totalitar.</w:t>
      </w:r>
    </w:p>
    <w:p w14:paraId="40BB881C" w14:textId="77777777" w:rsidR="001A2348" w:rsidRDefault="001A2348"/>
    <w:sectPr w:rsidR="001A2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E618A"/>
    <w:multiLevelType w:val="multilevel"/>
    <w:tmpl w:val="770C8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707455"/>
    <w:multiLevelType w:val="multilevel"/>
    <w:tmpl w:val="4AC274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6088334">
    <w:abstractNumId w:val="0"/>
  </w:num>
  <w:num w:numId="2" w16cid:durableId="527640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F37"/>
    <w:rsid w:val="001A2348"/>
    <w:rsid w:val="00752473"/>
    <w:rsid w:val="007B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270FD"/>
  <w15:chartTrackingRefBased/>
  <w15:docId w15:val="{44C843F7-681F-40E9-8D0A-F96300CF7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7B7F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B7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B7F3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B7F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B7F3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B7F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B7F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B7F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B7F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B7F3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B7F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B7F3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B7F37"/>
    <w:rPr>
      <w:rFonts w:eastAsiaTheme="majorEastAsia" w:cstheme="majorBidi"/>
      <w:i/>
      <w:iCs/>
      <w:color w:val="2E74B5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B7F37"/>
    <w:rPr>
      <w:rFonts w:eastAsiaTheme="majorEastAsia" w:cstheme="majorBidi"/>
      <w:color w:val="2E74B5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B7F3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B7F3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B7F3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B7F3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B7F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B7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B7F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B7F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B7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B7F3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B7F37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B7F37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B7F3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B7F37"/>
    <w:rPr>
      <w:i/>
      <w:iCs/>
      <w:color w:val="2E74B5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B7F37"/>
    <w:rPr>
      <w:b/>
      <w:bCs/>
      <w:smallCaps/>
      <w:color w:val="2E74B5" w:themeColor="accent1" w:themeShade="BF"/>
      <w:spacing w:val="5"/>
    </w:rPr>
  </w:style>
  <w:style w:type="table" w:styleId="Tabelgril">
    <w:name w:val="Table Grid"/>
    <w:basedOn w:val="TabelNormal"/>
    <w:uiPriority w:val="39"/>
    <w:rsid w:val="007B7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656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"SCOALA GIMNAZIALA ""ION CREANGA"", ORAS TARGU NEAMT"</dc:creator>
  <cp:keywords/>
  <dc:description/>
  <cp:lastModifiedBy>"SCOALA GIMNAZIALA ""ION CREANGA"", ORAS TARGU NEAMT"</cp:lastModifiedBy>
  <cp:revision>1</cp:revision>
  <dcterms:created xsi:type="dcterms:W3CDTF">2025-10-26T13:46:00Z</dcterms:created>
  <dcterms:modified xsi:type="dcterms:W3CDTF">2025-10-26T13:48:00Z</dcterms:modified>
</cp:coreProperties>
</file>